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E3AB" w14:textId="77777777" w:rsidR="00154B1B" w:rsidRDefault="00154B1B" w:rsidP="00907954">
      <w:pPr>
        <w:pStyle w:val="NoSpacing"/>
      </w:pPr>
    </w:p>
    <w:p w14:paraId="27E71179" w14:textId="77777777" w:rsidR="00152C8B" w:rsidRPr="00152C8B" w:rsidRDefault="00152C8B" w:rsidP="00152C8B">
      <w:pPr>
        <w:rPr>
          <w:rFonts w:ascii="Times" w:hAnsi="Times" w:cs="Times New Roman"/>
          <w:b/>
          <w:sz w:val="22"/>
          <w:szCs w:val="22"/>
        </w:rPr>
      </w:pPr>
      <w:r w:rsidRPr="00152C8B">
        <w:rPr>
          <w:rFonts w:ascii="Times" w:hAnsi="Times" w:cs="Times New Roman"/>
          <w:b/>
          <w:sz w:val="22"/>
          <w:szCs w:val="22"/>
        </w:rPr>
        <w:t>Media Contacts</w:t>
      </w:r>
    </w:p>
    <w:p w14:paraId="66960A99" w14:textId="77777777" w:rsidR="00152C8B" w:rsidRPr="00152C8B" w:rsidRDefault="00152C8B" w:rsidP="00152C8B">
      <w:pPr>
        <w:rPr>
          <w:rFonts w:ascii="Times" w:hAnsi="Times" w:cs="Times New Roman"/>
          <w:sz w:val="22"/>
          <w:szCs w:val="22"/>
        </w:rPr>
      </w:pPr>
      <w:r w:rsidRPr="00152C8B">
        <w:rPr>
          <w:rFonts w:ascii="Times" w:hAnsi="Times" w:cs="Times New Roman"/>
          <w:sz w:val="22"/>
          <w:szCs w:val="22"/>
        </w:rPr>
        <w:t>Gloria Miller</w:t>
      </w:r>
    </w:p>
    <w:p w14:paraId="25217FE7" w14:textId="77777777" w:rsidR="00152C8B" w:rsidRPr="00152C8B" w:rsidRDefault="00152C8B" w:rsidP="00152C8B">
      <w:pPr>
        <w:rPr>
          <w:rFonts w:ascii="Times" w:hAnsi="Times" w:cs="Times New Roman"/>
          <w:sz w:val="22"/>
          <w:szCs w:val="22"/>
        </w:rPr>
      </w:pPr>
      <w:r w:rsidRPr="00152C8B">
        <w:rPr>
          <w:rFonts w:ascii="Times" w:hAnsi="Times" w:cs="Times New Roman"/>
          <w:sz w:val="22"/>
          <w:szCs w:val="22"/>
        </w:rPr>
        <w:t>208-310-6740</w:t>
      </w:r>
    </w:p>
    <w:p w14:paraId="1390BFFE" w14:textId="2A023692" w:rsidR="000B1C83" w:rsidRPr="00152C8B" w:rsidRDefault="00907954">
      <w:pPr>
        <w:rPr>
          <w:rFonts w:ascii="Times" w:hAnsi="Times" w:cs="Times New Roman"/>
          <w:color w:val="0563C1" w:themeColor="hyperlink"/>
          <w:sz w:val="22"/>
          <w:szCs w:val="22"/>
          <w:u w:val="single"/>
        </w:rPr>
      </w:pPr>
      <w:hyperlink r:id="rId8" w:history="1">
        <w:r w:rsidR="00152C8B" w:rsidRPr="00152C8B">
          <w:rPr>
            <w:rStyle w:val="Hyperlink"/>
            <w:rFonts w:ascii="Times" w:hAnsi="Times" w:cs="Times New Roman"/>
            <w:sz w:val="22"/>
            <w:szCs w:val="22"/>
          </w:rPr>
          <w:t>gloriamiller@redskypr.com</w:t>
        </w:r>
      </w:hyperlink>
    </w:p>
    <w:p w14:paraId="331F5A1D" w14:textId="77777777" w:rsidR="00082768" w:rsidRPr="00154B1B" w:rsidRDefault="00082768">
      <w:pPr>
        <w:rPr>
          <w:rFonts w:cstheme="minorHAnsi"/>
        </w:rPr>
      </w:pPr>
    </w:p>
    <w:p w14:paraId="6D997FC0" w14:textId="725BDE17" w:rsidR="005C102F" w:rsidRPr="00152C8B" w:rsidRDefault="000B1C83" w:rsidP="00F26559">
      <w:pPr>
        <w:jc w:val="center"/>
        <w:rPr>
          <w:rFonts w:ascii="Times" w:hAnsi="Times" w:cstheme="minorHAnsi"/>
          <w:b/>
        </w:rPr>
      </w:pPr>
      <w:r w:rsidRPr="00152C8B">
        <w:rPr>
          <w:rFonts w:ascii="Times" w:hAnsi="Times" w:cstheme="minorHAnsi"/>
          <w:b/>
        </w:rPr>
        <w:t xml:space="preserve">FIRST RELEASE OF </w:t>
      </w:r>
      <w:r w:rsidR="000D593D" w:rsidRPr="00152C8B">
        <w:rPr>
          <w:rFonts w:ascii="Times" w:hAnsi="Times" w:cstheme="minorHAnsi"/>
          <w:b/>
        </w:rPr>
        <w:t xml:space="preserve">LUXURY RESIDENCES AT </w:t>
      </w:r>
      <w:r w:rsidR="00B60678" w:rsidRPr="00152C8B">
        <w:rPr>
          <w:rFonts w:ascii="Times" w:hAnsi="Times" w:cstheme="minorHAnsi"/>
          <w:b/>
        </w:rPr>
        <w:t xml:space="preserve">THE </w:t>
      </w:r>
      <w:r w:rsidR="001C54BB" w:rsidRPr="00152C8B">
        <w:rPr>
          <w:rFonts w:ascii="Times" w:hAnsi="Times" w:cstheme="minorHAnsi"/>
          <w:b/>
        </w:rPr>
        <w:t>VILLAGE AT TAMARACK</w:t>
      </w:r>
    </w:p>
    <w:p w14:paraId="51FB528E" w14:textId="2E4BF972" w:rsidR="00154B1B" w:rsidRPr="00152C8B" w:rsidRDefault="00B60678" w:rsidP="00F26559">
      <w:pPr>
        <w:jc w:val="center"/>
        <w:rPr>
          <w:rFonts w:ascii="Times" w:hAnsi="Times" w:cstheme="minorHAnsi"/>
          <w:bCs/>
          <w:sz w:val="28"/>
          <w:szCs w:val="28"/>
        </w:rPr>
      </w:pPr>
      <w:r w:rsidRPr="00152C8B">
        <w:rPr>
          <w:rFonts w:ascii="Times" w:hAnsi="Times" w:cstheme="minorHAnsi"/>
          <w:bCs/>
          <w:sz w:val="28"/>
          <w:szCs w:val="28"/>
        </w:rPr>
        <w:t xml:space="preserve">Residences </w:t>
      </w:r>
      <w:r w:rsidR="000E4FAB" w:rsidRPr="00152C8B">
        <w:rPr>
          <w:rFonts w:ascii="Times" w:hAnsi="Times" w:cstheme="minorHAnsi"/>
          <w:bCs/>
          <w:sz w:val="28"/>
          <w:szCs w:val="28"/>
        </w:rPr>
        <w:t>offer s</w:t>
      </w:r>
      <w:r w:rsidR="00154B1B" w:rsidRPr="00152C8B">
        <w:rPr>
          <w:rFonts w:ascii="Times" w:hAnsi="Times" w:cstheme="minorHAnsi"/>
          <w:bCs/>
          <w:sz w:val="28"/>
          <w:szCs w:val="28"/>
        </w:rPr>
        <w:t xml:space="preserve">ki-in/ski-out </w:t>
      </w:r>
      <w:r w:rsidR="000D593D" w:rsidRPr="00152C8B">
        <w:rPr>
          <w:rFonts w:ascii="Times" w:hAnsi="Times" w:cstheme="minorHAnsi"/>
          <w:bCs/>
          <w:sz w:val="28"/>
          <w:szCs w:val="28"/>
        </w:rPr>
        <w:t xml:space="preserve">lifestyle </w:t>
      </w:r>
      <w:r w:rsidR="00236B5B" w:rsidRPr="00152C8B">
        <w:rPr>
          <w:rFonts w:ascii="Times" w:hAnsi="Times" w:cstheme="minorHAnsi"/>
          <w:bCs/>
          <w:sz w:val="28"/>
          <w:szCs w:val="28"/>
        </w:rPr>
        <w:t xml:space="preserve">at </w:t>
      </w:r>
      <w:r w:rsidR="000E4FAB" w:rsidRPr="00152C8B">
        <w:rPr>
          <w:rFonts w:ascii="Times" w:hAnsi="Times" w:cstheme="minorHAnsi"/>
          <w:bCs/>
          <w:sz w:val="28"/>
          <w:szCs w:val="28"/>
        </w:rPr>
        <w:t>the west</w:t>
      </w:r>
      <w:r w:rsidR="00236B5B" w:rsidRPr="00152C8B">
        <w:rPr>
          <w:rFonts w:ascii="Times" w:hAnsi="Times" w:cstheme="minorHAnsi"/>
          <w:bCs/>
          <w:sz w:val="28"/>
          <w:szCs w:val="28"/>
        </w:rPr>
        <w:t xml:space="preserve">’s newest </w:t>
      </w:r>
      <w:r w:rsidR="000E4FAB" w:rsidRPr="00152C8B">
        <w:rPr>
          <w:rFonts w:ascii="Times" w:hAnsi="Times" w:cstheme="minorHAnsi"/>
          <w:bCs/>
          <w:sz w:val="28"/>
          <w:szCs w:val="28"/>
        </w:rPr>
        <w:t xml:space="preserve">mountain </w:t>
      </w:r>
      <w:r w:rsidR="00236B5B" w:rsidRPr="00152C8B">
        <w:rPr>
          <w:rFonts w:ascii="Times" w:hAnsi="Times" w:cstheme="minorHAnsi"/>
          <w:bCs/>
          <w:sz w:val="28"/>
          <w:szCs w:val="28"/>
        </w:rPr>
        <w:t>village</w:t>
      </w:r>
    </w:p>
    <w:p w14:paraId="18C735E1" w14:textId="77777777" w:rsidR="000B1C83" w:rsidRPr="00152C8B" w:rsidRDefault="000B1C83" w:rsidP="001C54BB">
      <w:pPr>
        <w:rPr>
          <w:rFonts w:ascii="Times" w:hAnsi="Times" w:cstheme="minorHAnsi"/>
          <w:b/>
        </w:rPr>
      </w:pPr>
    </w:p>
    <w:p w14:paraId="40CAC021" w14:textId="3ACEDD6E" w:rsidR="00BB66A5" w:rsidRPr="00152C8B" w:rsidRDefault="000B1C83" w:rsidP="001C54BB">
      <w:pPr>
        <w:rPr>
          <w:rFonts w:ascii="Times" w:hAnsi="Times" w:cstheme="minorHAnsi"/>
        </w:rPr>
      </w:pPr>
      <w:r w:rsidRPr="00152C8B">
        <w:rPr>
          <w:rFonts w:ascii="Times" w:hAnsi="Times" w:cstheme="minorHAnsi"/>
          <w:b/>
        </w:rPr>
        <w:t>TAMARACK</w:t>
      </w:r>
      <w:r w:rsidR="00082768" w:rsidRPr="00152C8B">
        <w:rPr>
          <w:rFonts w:ascii="Times" w:hAnsi="Times" w:cstheme="minorHAnsi"/>
          <w:b/>
        </w:rPr>
        <w:t xml:space="preserve">, </w:t>
      </w:r>
      <w:r w:rsidR="00082768" w:rsidRPr="00152C8B">
        <w:rPr>
          <w:rFonts w:ascii="Times" w:hAnsi="Times" w:cstheme="minorHAnsi"/>
        </w:rPr>
        <w:t>Idaho (</w:t>
      </w:r>
      <w:r w:rsidR="00B67A01" w:rsidRPr="00152C8B">
        <w:rPr>
          <w:rFonts w:ascii="Times" w:hAnsi="Times" w:cstheme="minorHAnsi"/>
        </w:rPr>
        <w:t xml:space="preserve">November </w:t>
      </w:r>
      <w:r w:rsidR="00152C8B">
        <w:rPr>
          <w:rFonts w:ascii="Times" w:hAnsi="Times" w:cstheme="minorHAnsi"/>
        </w:rPr>
        <w:t>4</w:t>
      </w:r>
      <w:r w:rsidR="00082768" w:rsidRPr="00152C8B">
        <w:rPr>
          <w:rFonts w:ascii="Times" w:hAnsi="Times" w:cstheme="minorHAnsi"/>
        </w:rPr>
        <w:t xml:space="preserve">, 2019) – </w:t>
      </w:r>
      <w:r w:rsidR="00D34D33" w:rsidRPr="00152C8B">
        <w:rPr>
          <w:rFonts w:ascii="Times" w:hAnsi="Times" w:cstheme="minorHAnsi"/>
        </w:rPr>
        <w:t xml:space="preserve">Tamarack Resort today announced the </w:t>
      </w:r>
      <w:r w:rsidR="009B56C0" w:rsidRPr="00152C8B">
        <w:rPr>
          <w:rFonts w:ascii="Times" w:hAnsi="Times" w:cstheme="minorHAnsi"/>
        </w:rPr>
        <w:t xml:space="preserve">public </w:t>
      </w:r>
      <w:r w:rsidR="00D34D33" w:rsidRPr="00152C8B">
        <w:rPr>
          <w:rFonts w:ascii="Times" w:hAnsi="Times" w:cstheme="minorHAnsi"/>
        </w:rPr>
        <w:t xml:space="preserve">release of its </w:t>
      </w:r>
      <w:r w:rsidR="00A77E3F">
        <w:rPr>
          <w:rFonts w:ascii="Times" w:hAnsi="Times" w:cstheme="minorHAnsi"/>
        </w:rPr>
        <w:t xml:space="preserve">first </w:t>
      </w:r>
      <w:r w:rsidR="00D34D33" w:rsidRPr="00152C8B">
        <w:rPr>
          <w:rFonts w:ascii="Times" w:hAnsi="Times" w:cstheme="minorHAnsi"/>
        </w:rPr>
        <w:t xml:space="preserve">luxury </w:t>
      </w:r>
      <w:r w:rsidR="00B60678" w:rsidRPr="00152C8B">
        <w:rPr>
          <w:rFonts w:ascii="Times" w:hAnsi="Times" w:cstheme="minorHAnsi"/>
        </w:rPr>
        <w:t>residences</w:t>
      </w:r>
      <w:r w:rsidR="00D34D33" w:rsidRPr="00152C8B">
        <w:rPr>
          <w:rFonts w:ascii="Times" w:hAnsi="Times" w:cstheme="minorHAnsi"/>
        </w:rPr>
        <w:t xml:space="preserve"> in The Village at Tamarack, the epitome of ski-in/ski-out </w:t>
      </w:r>
      <w:r w:rsidR="000E4FAB" w:rsidRPr="00152C8B">
        <w:rPr>
          <w:rFonts w:ascii="Times" w:hAnsi="Times" w:cstheme="minorHAnsi"/>
        </w:rPr>
        <w:t xml:space="preserve">living at the </w:t>
      </w:r>
      <w:r w:rsidR="00D91ED1" w:rsidRPr="00152C8B">
        <w:rPr>
          <w:rFonts w:ascii="Times" w:hAnsi="Times" w:cstheme="minorHAnsi"/>
        </w:rPr>
        <w:t xml:space="preserve">newest mountain village in the west.  </w:t>
      </w:r>
    </w:p>
    <w:p w14:paraId="6393973D" w14:textId="77777777" w:rsidR="00BB66A5" w:rsidRPr="00152C8B" w:rsidRDefault="00BB66A5" w:rsidP="001C54BB">
      <w:pPr>
        <w:rPr>
          <w:rFonts w:ascii="Times" w:hAnsi="Times" w:cstheme="minorHAnsi"/>
        </w:rPr>
      </w:pPr>
      <w:bookmarkStart w:id="0" w:name="_GoBack"/>
      <w:bookmarkEnd w:id="0"/>
    </w:p>
    <w:p w14:paraId="692D1300" w14:textId="2AC78E16" w:rsidR="00983E8A" w:rsidRPr="00152C8B" w:rsidRDefault="000D593D" w:rsidP="001C54BB">
      <w:pPr>
        <w:rPr>
          <w:rFonts w:ascii="Times" w:hAnsi="Times" w:cstheme="minorHAnsi"/>
        </w:rPr>
      </w:pPr>
      <w:r w:rsidRPr="00152C8B">
        <w:rPr>
          <w:rFonts w:ascii="Times" w:hAnsi="Times" w:cstheme="minorHAnsi"/>
        </w:rPr>
        <w:t xml:space="preserve">In celebration of the opening of the ski mountain and the new Wildwood </w:t>
      </w:r>
      <w:r w:rsidR="00A77E3F">
        <w:rPr>
          <w:rFonts w:ascii="Times" w:hAnsi="Times" w:cstheme="minorHAnsi"/>
        </w:rPr>
        <w:t>chair</w:t>
      </w:r>
      <w:r w:rsidR="00E376DD" w:rsidRPr="00152C8B">
        <w:rPr>
          <w:rFonts w:ascii="Times" w:hAnsi="Times" w:cstheme="minorHAnsi"/>
        </w:rPr>
        <w:t>l</w:t>
      </w:r>
      <w:r w:rsidRPr="00152C8B">
        <w:rPr>
          <w:rFonts w:ascii="Times" w:hAnsi="Times" w:cstheme="minorHAnsi"/>
        </w:rPr>
        <w:t xml:space="preserve">ift, </w:t>
      </w:r>
      <w:r w:rsidR="00B60678" w:rsidRPr="00152C8B">
        <w:rPr>
          <w:rFonts w:ascii="Times" w:hAnsi="Times" w:cstheme="minorHAnsi"/>
        </w:rPr>
        <w:t xml:space="preserve">The Village is offering a First In Program to early buyers </w:t>
      </w:r>
      <w:r w:rsidR="00E376DD" w:rsidRPr="00152C8B">
        <w:rPr>
          <w:rFonts w:ascii="Times" w:hAnsi="Times" w:cstheme="minorHAnsi"/>
        </w:rPr>
        <w:t xml:space="preserve">through December 15 </w:t>
      </w:r>
      <w:r w:rsidR="00B60678" w:rsidRPr="00152C8B">
        <w:rPr>
          <w:rFonts w:ascii="Times" w:hAnsi="Times" w:cstheme="minorHAnsi"/>
        </w:rPr>
        <w:t xml:space="preserve">that includes preferred pricing and a family season ski pass.   </w:t>
      </w:r>
    </w:p>
    <w:p w14:paraId="577FCA87" w14:textId="5C897B87" w:rsidR="006E12AB" w:rsidRPr="00152C8B" w:rsidRDefault="006E12AB" w:rsidP="001C54BB">
      <w:pPr>
        <w:rPr>
          <w:rFonts w:ascii="Times" w:hAnsi="Times" w:cstheme="minorHAnsi"/>
        </w:rPr>
      </w:pPr>
    </w:p>
    <w:p w14:paraId="768796F4" w14:textId="75229790" w:rsidR="00B60678" w:rsidRPr="00152C8B" w:rsidRDefault="006E12AB" w:rsidP="001C54BB">
      <w:pPr>
        <w:rPr>
          <w:rFonts w:ascii="Times" w:hAnsi="Times" w:cstheme="minorHAnsi"/>
        </w:rPr>
      </w:pPr>
      <w:r w:rsidRPr="00152C8B">
        <w:rPr>
          <w:rFonts w:ascii="Times" w:hAnsi="Times" w:cstheme="minorHAnsi"/>
        </w:rPr>
        <w:t xml:space="preserve">“The anticipation for The Village residences has been building over the summer </w:t>
      </w:r>
      <w:r w:rsidR="00E376DD" w:rsidRPr="00152C8B">
        <w:rPr>
          <w:rFonts w:ascii="Times" w:hAnsi="Times" w:cstheme="minorHAnsi"/>
        </w:rPr>
        <w:t xml:space="preserve">and fall </w:t>
      </w:r>
      <w:r w:rsidRPr="00152C8B">
        <w:rPr>
          <w:rFonts w:ascii="Times" w:hAnsi="Times" w:cstheme="minorHAnsi"/>
        </w:rPr>
        <w:t>as the heart o</w:t>
      </w:r>
      <w:r w:rsidR="00B60678" w:rsidRPr="00152C8B">
        <w:rPr>
          <w:rFonts w:ascii="Times" w:hAnsi="Times" w:cstheme="minorHAnsi"/>
        </w:rPr>
        <w:t xml:space="preserve">f </w:t>
      </w:r>
      <w:r w:rsidRPr="00152C8B">
        <w:rPr>
          <w:rFonts w:ascii="Times" w:hAnsi="Times" w:cstheme="minorHAnsi"/>
        </w:rPr>
        <w:t>the resort near</w:t>
      </w:r>
      <w:r w:rsidR="00E376DD" w:rsidRPr="00152C8B">
        <w:rPr>
          <w:rFonts w:ascii="Times" w:hAnsi="Times" w:cstheme="minorHAnsi"/>
        </w:rPr>
        <w:t>s</w:t>
      </w:r>
      <w:r w:rsidRPr="00152C8B">
        <w:rPr>
          <w:rFonts w:ascii="Times" w:hAnsi="Times" w:cstheme="minorHAnsi"/>
        </w:rPr>
        <w:t xml:space="preserve"> completion,” said </w:t>
      </w:r>
      <w:r w:rsidR="00741031" w:rsidRPr="00152C8B">
        <w:rPr>
          <w:rFonts w:ascii="Times" w:hAnsi="Times" w:cstheme="minorHAnsi"/>
        </w:rPr>
        <w:t xml:space="preserve">Kyle Mowitz, </w:t>
      </w:r>
      <w:r w:rsidRPr="00152C8B">
        <w:rPr>
          <w:rFonts w:ascii="Times" w:hAnsi="Times" w:cstheme="minorHAnsi"/>
        </w:rPr>
        <w:t>Tamarack Resort managing partner. “</w:t>
      </w:r>
      <w:r w:rsidR="00B60678" w:rsidRPr="00152C8B">
        <w:rPr>
          <w:rFonts w:ascii="Times" w:hAnsi="Times" w:cstheme="minorHAnsi"/>
        </w:rPr>
        <w:t xml:space="preserve">We were </w:t>
      </w:r>
      <w:r w:rsidR="000D593D" w:rsidRPr="00152C8B">
        <w:rPr>
          <w:rFonts w:ascii="Times" w:hAnsi="Times" w:cstheme="minorHAnsi"/>
        </w:rPr>
        <w:t>pleased</w:t>
      </w:r>
      <w:r w:rsidR="00B60678" w:rsidRPr="00152C8B">
        <w:rPr>
          <w:rFonts w:ascii="Times" w:hAnsi="Times" w:cstheme="minorHAnsi"/>
        </w:rPr>
        <w:t xml:space="preserve"> to see the </w:t>
      </w:r>
      <w:r w:rsidR="000D593D" w:rsidRPr="00152C8B">
        <w:rPr>
          <w:rFonts w:ascii="Times" w:hAnsi="Times" w:cstheme="minorHAnsi"/>
        </w:rPr>
        <w:t>support from our current residents who were offered the opportunity to purchase prior to the public release.</w:t>
      </w:r>
      <w:r w:rsidR="00BB66A5" w:rsidRPr="00152C8B">
        <w:rPr>
          <w:rFonts w:ascii="Times" w:hAnsi="Times" w:cstheme="minorHAnsi"/>
        </w:rPr>
        <w:t xml:space="preserve"> </w:t>
      </w:r>
      <w:r w:rsidR="00EA093B" w:rsidRPr="00152C8B">
        <w:rPr>
          <w:rFonts w:ascii="Times" w:hAnsi="Times" w:cstheme="minorHAnsi"/>
        </w:rPr>
        <w:t>W</w:t>
      </w:r>
      <w:r w:rsidR="00BB66A5" w:rsidRPr="00152C8B">
        <w:rPr>
          <w:rFonts w:ascii="Times" w:hAnsi="Times" w:cstheme="minorHAnsi"/>
        </w:rPr>
        <w:t xml:space="preserve">ith construction </w:t>
      </w:r>
      <w:r w:rsidR="00B67A01" w:rsidRPr="00152C8B">
        <w:rPr>
          <w:rFonts w:ascii="Times" w:hAnsi="Times" w:cstheme="minorHAnsi"/>
        </w:rPr>
        <w:t>nearly</w:t>
      </w:r>
      <w:r w:rsidR="00BB66A5" w:rsidRPr="00152C8B">
        <w:rPr>
          <w:rFonts w:ascii="Times" w:hAnsi="Times" w:cstheme="minorHAnsi"/>
        </w:rPr>
        <w:t xml:space="preserve"> complete for Phase I, </w:t>
      </w:r>
      <w:r w:rsidR="00E376DD" w:rsidRPr="00152C8B">
        <w:rPr>
          <w:rFonts w:ascii="Times" w:hAnsi="Times" w:cstheme="minorHAnsi"/>
        </w:rPr>
        <w:t>our newest homeowners</w:t>
      </w:r>
      <w:r w:rsidR="00BB66A5" w:rsidRPr="00152C8B">
        <w:rPr>
          <w:rFonts w:ascii="Times" w:hAnsi="Times" w:cstheme="minorHAnsi"/>
        </w:rPr>
        <w:t xml:space="preserve"> will be </w:t>
      </w:r>
      <w:r w:rsidR="00E376DD" w:rsidRPr="00152C8B">
        <w:rPr>
          <w:rFonts w:ascii="Times" w:hAnsi="Times" w:cstheme="minorHAnsi"/>
        </w:rPr>
        <w:t xml:space="preserve">able </w:t>
      </w:r>
      <w:r w:rsidR="00BB66A5" w:rsidRPr="00152C8B">
        <w:rPr>
          <w:rFonts w:ascii="Times" w:hAnsi="Times" w:cstheme="minorHAnsi"/>
        </w:rPr>
        <w:t>to start en</w:t>
      </w:r>
      <w:r w:rsidR="002513F4" w:rsidRPr="00152C8B">
        <w:rPr>
          <w:rFonts w:ascii="Times" w:hAnsi="Times" w:cstheme="minorHAnsi"/>
        </w:rPr>
        <w:t>j</w:t>
      </w:r>
      <w:r w:rsidR="00BB66A5" w:rsidRPr="00152C8B">
        <w:rPr>
          <w:rFonts w:ascii="Times" w:hAnsi="Times" w:cstheme="minorHAnsi"/>
        </w:rPr>
        <w:t>o</w:t>
      </w:r>
      <w:r w:rsidR="002513F4" w:rsidRPr="00152C8B">
        <w:rPr>
          <w:rFonts w:ascii="Times" w:hAnsi="Times" w:cstheme="minorHAnsi"/>
        </w:rPr>
        <w:t>ying</w:t>
      </w:r>
      <w:r w:rsidR="00BB66A5" w:rsidRPr="00152C8B">
        <w:rPr>
          <w:rFonts w:ascii="Times" w:hAnsi="Times" w:cstheme="minorHAnsi"/>
        </w:rPr>
        <w:t xml:space="preserve"> their residences this ski season.”</w:t>
      </w:r>
    </w:p>
    <w:p w14:paraId="39B99603" w14:textId="3A586848" w:rsidR="001C54BB" w:rsidRPr="00152C8B" w:rsidRDefault="001C54BB" w:rsidP="001C54BB">
      <w:pPr>
        <w:rPr>
          <w:rFonts w:ascii="Times" w:hAnsi="Times" w:cstheme="minorHAnsi"/>
        </w:rPr>
      </w:pPr>
    </w:p>
    <w:p w14:paraId="0D50D2D9" w14:textId="2D11A0D3" w:rsidR="00A77E3F" w:rsidRDefault="006E12AB" w:rsidP="001C54BB">
      <w:pPr>
        <w:rPr>
          <w:rFonts w:ascii="Times" w:eastAsia="Times New Roman" w:hAnsi="Times" w:cstheme="minorHAnsi"/>
          <w:color w:val="1C1A1A"/>
          <w:shd w:val="clear" w:color="auto" w:fill="FFFFFF"/>
        </w:rPr>
      </w:pPr>
      <w:r w:rsidRPr="00152C8B">
        <w:rPr>
          <w:rFonts w:ascii="Times" w:eastAsia="Times New Roman" w:hAnsi="Times" w:cstheme="minorHAnsi"/>
          <w:color w:val="1C1A1A"/>
          <w:shd w:val="clear" w:color="auto" w:fill="FFFFFF"/>
        </w:rPr>
        <w:t>A</w:t>
      </w:r>
      <w:r w:rsidR="008B5E88" w:rsidRPr="00152C8B">
        <w:rPr>
          <w:rFonts w:ascii="Times" w:eastAsia="Times New Roman" w:hAnsi="Times" w:cstheme="minorHAnsi"/>
          <w:color w:val="1C1A1A"/>
          <w:shd w:val="clear" w:color="auto" w:fill="FFFFFF"/>
        </w:rPr>
        <w:t xml:space="preserve">t the base of </w:t>
      </w:r>
      <w:r w:rsidR="00983E8A" w:rsidRPr="00152C8B">
        <w:rPr>
          <w:rFonts w:ascii="Times" w:eastAsia="Times New Roman" w:hAnsi="Times" w:cstheme="minorHAnsi"/>
          <w:color w:val="1C1A1A"/>
          <w:shd w:val="clear" w:color="auto" w:fill="FFFFFF"/>
        </w:rPr>
        <w:t xml:space="preserve">the mountain, </w:t>
      </w:r>
      <w:r w:rsidR="008B5E88" w:rsidRPr="00152C8B">
        <w:rPr>
          <w:rFonts w:ascii="Times" w:eastAsia="Times New Roman" w:hAnsi="Times" w:cstheme="minorHAnsi"/>
          <w:color w:val="1C1A1A"/>
          <w:shd w:val="clear" w:color="auto" w:fill="FFFFFF"/>
        </w:rPr>
        <w:t>The Village at Tamarack</w:t>
      </w:r>
      <w:r w:rsidR="00983E8A" w:rsidRPr="00152C8B">
        <w:rPr>
          <w:rFonts w:ascii="Times" w:eastAsia="Times New Roman" w:hAnsi="Times" w:cstheme="minorHAnsi"/>
          <w:color w:val="1C1A1A"/>
          <w:shd w:val="clear" w:color="auto" w:fill="FFFFFF"/>
        </w:rPr>
        <w:t xml:space="preserve"> features six buildings surrounding a center plaza</w:t>
      </w:r>
      <w:r w:rsidR="00A77E3F">
        <w:rPr>
          <w:rFonts w:ascii="Times" w:eastAsia="Times New Roman" w:hAnsi="Times" w:cstheme="minorHAnsi"/>
          <w:color w:val="1C1A1A"/>
          <w:shd w:val="clear" w:color="auto" w:fill="FFFFFF"/>
        </w:rPr>
        <w:t xml:space="preserve"> with a total of </w:t>
      </w:r>
      <w:r w:rsidR="00A77E3F" w:rsidRPr="00152C8B">
        <w:rPr>
          <w:rFonts w:ascii="Times" w:eastAsia="Times New Roman" w:hAnsi="Times" w:cstheme="minorHAnsi"/>
          <w:color w:val="1C1A1A"/>
          <w:shd w:val="clear" w:color="auto" w:fill="FFFFFF"/>
        </w:rPr>
        <w:t>47,000 square feet of commercial space for restaurants, coffee shops, wine bars and a market, as well as guest services, resort operations and a real estate office. Heated, underground parking is located under the entire property.</w:t>
      </w:r>
    </w:p>
    <w:p w14:paraId="7EE49BE7" w14:textId="77777777" w:rsidR="00A77E3F" w:rsidRDefault="00A77E3F" w:rsidP="001C54BB">
      <w:pPr>
        <w:rPr>
          <w:rFonts w:ascii="Times" w:eastAsia="Times New Roman" w:hAnsi="Times" w:cstheme="minorHAnsi"/>
          <w:color w:val="1C1A1A"/>
          <w:shd w:val="clear" w:color="auto" w:fill="FFFFFF"/>
        </w:rPr>
      </w:pPr>
    </w:p>
    <w:p w14:paraId="77298402" w14:textId="18538CA8" w:rsidR="000D593D" w:rsidRPr="00152C8B" w:rsidRDefault="00A77E3F" w:rsidP="001C54BB">
      <w:pPr>
        <w:rPr>
          <w:rFonts w:ascii="Times" w:eastAsia="Times New Roman" w:hAnsi="Times" w:cstheme="minorHAnsi"/>
          <w:color w:val="1C1A1A"/>
          <w:shd w:val="clear" w:color="auto" w:fill="FFFFFF"/>
        </w:rPr>
      </w:pPr>
      <w:r>
        <w:rPr>
          <w:rFonts w:ascii="Times" w:eastAsia="Times New Roman" w:hAnsi="Times" w:cstheme="minorHAnsi"/>
          <w:color w:val="1C1A1A"/>
          <w:shd w:val="clear" w:color="auto" w:fill="FFFFFF"/>
        </w:rPr>
        <w:t>The 56 Phase 1</w:t>
      </w:r>
      <w:r w:rsidR="00983E8A" w:rsidRPr="00152C8B">
        <w:rPr>
          <w:rFonts w:ascii="Times" w:eastAsia="Times New Roman" w:hAnsi="Times" w:cstheme="minorHAnsi"/>
          <w:color w:val="1C1A1A"/>
          <w:shd w:val="clear" w:color="auto" w:fill="FFFFFF"/>
        </w:rPr>
        <w:t xml:space="preserve"> </w:t>
      </w:r>
      <w:r w:rsidR="008B5E88" w:rsidRPr="00152C8B">
        <w:rPr>
          <w:rFonts w:ascii="Times" w:eastAsia="Times New Roman" w:hAnsi="Times" w:cstheme="minorHAnsi"/>
          <w:color w:val="1C1A1A"/>
          <w:shd w:val="clear" w:color="auto" w:fill="FFFFFF"/>
        </w:rPr>
        <w:t>luxury condominium</w:t>
      </w:r>
      <w:r w:rsidR="00152C8B">
        <w:rPr>
          <w:rFonts w:ascii="Times" w:eastAsia="Times New Roman" w:hAnsi="Times" w:cstheme="minorHAnsi"/>
          <w:color w:val="1C1A1A"/>
          <w:shd w:val="clear" w:color="auto" w:fill="FFFFFF"/>
        </w:rPr>
        <w:t xml:space="preserve"> residence</w:t>
      </w:r>
      <w:r w:rsidR="008B5E88" w:rsidRPr="00152C8B">
        <w:rPr>
          <w:rFonts w:ascii="Times" w:eastAsia="Times New Roman" w:hAnsi="Times" w:cstheme="minorHAnsi"/>
          <w:color w:val="1C1A1A"/>
          <w:shd w:val="clear" w:color="auto" w:fill="FFFFFF"/>
        </w:rPr>
        <w:t xml:space="preserve">s scheduled for completion </w:t>
      </w:r>
      <w:r w:rsidR="00406681" w:rsidRPr="00152C8B">
        <w:rPr>
          <w:rFonts w:ascii="Times" w:eastAsia="Times New Roman" w:hAnsi="Times" w:cstheme="minorHAnsi"/>
          <w:color w:val="1C1A1A"/>
          <w:shd w:val="clear" w:color="auto" w:fill="FFFFFF"/>
        </w:rPr>
        <w:t>winter 2019/2020</w:t>
      </w:r>
      <w:r w:rsidR="008B5E88" w:rsidRPr="00152C8B">
        <w:rPr>
          <w:rFonts w:ascii="Times" w:eastAsia="Times New Roman" w:hAnsi="Times" w:cstheme="minorHAnsi"/>
          <w:color w:val="1C1A1A"/>
          <w:shd w:val="clear" w:color="auto" w:fill="FFFFFF"/>
        </w:rPr>
        <w:t xml:space="preserve"> rang</w:t>
      </w:r>
      <w:r w:rsidR="00983E8A" w:rsidRPr="00152C8B">
        <w:rPr>
          <w:rFonts w:ascii="Times" w:eastAsia="Times New Roman" w:hAnsi="Times" w:cstheme="minorHAnsi"/>
          <w:color w:val="1C1A1A"/>
          <w:shd w:val="clear" w:color="auto" w:fill="FFFFFF"/>
        </w:rPr>
        <w:t>e</w:t>
      </w:r>
      <w:r w:rsidR="008B5E88" w:rsidRPr="00152C8B">
        <w:rPr>
          <w:rFonts w:ascii="Times" w:eastAsia="Times New Roman" w:hAnsi="Times" w:cstheme="minorHAnsi"/>
          <w:color w:val="1C1A1A"/>
          <w:shd w:val="clear" w:color="auto" w:fill="FFFFFF"/>
        </w:rPr>
        <w:t xml:space="preserve"> from </w:t>
      </w:r>
      <w:r w:rsidR="00983E8A" w:rsidRPr="00152C8B">
        <w:rPr>
          <w:rFonts w:ascii="Times" w:eastAsia="Times New Roman" w:hAnsi="Times" w:cstheme="minorHAnsi"/>
          <w:color w:val="1C1A1A"/>
          <w:shd w:val="clear" w:color="auto" w:fill="FFFFFF"/>
        </w:rPr>
        <w:t>480-square-foot s</w:t>
      </w:r>
      <w:r w:rsidR="008B5E88" w:rsidRPr="00152C8B">
        <w:rPr>
          <w:rFonts w:ascii="Times" w:eastAsia="Times New Roman" w:hAnsi="Times" w:cstheme="minorHAnsi"/>
          <w:color w:val="1C1A1A"/>
          <w:shd w:val="clear" w:color="auto" w:fill="FFFFFF"/>
        </w:rPr>
        <w:t xml:space="preserve">tudios to </w:t>
      </w:r>
      <w:r w:rsidR="00983E8A" w:rsidRPr="00152C8B">
        <w:rPr>
          <w:rFonts w:ascii="Times" w:eastAsia="Times New Roman" w:hAnsi="Times" w:cstheme="minorHAnsi"/>
          <w:color w:val="1C1A1A"/>
          <w:shd w:val="clear" w:color="auto" w:fill="FFFFFF"/>
        </w:rPr>
        <w:t xml:space="preserve">2,427-square-foot three-bedroom penthouses. </w:t>
      </w:r>
      <w:r w:rsidR="00681579" w:rsidRPr="00152C8B">
        <w:rPr>
          <w:rFonts w:ascii="Times" w:eastAsia="Times New Roman" w:hAnsi="Times" w:cstheme="minorHAnsi"/>
          <w:color w:val="1C1A1A"/>
          <w:shd w:val="clear" w:color="auto" w:fill="FFFFFF"/>
        </w:rPr>
        <w:t>Prices begin at $3</w:t>
      </w:r>
      <w:r w:rsidR="000D593D" w:rsidRPr="00152C8B">
        <w:rPr>
          <w:rFonts w:ascii="Times" w:eastAsia="Times New Roman" w:hAnsi="Times" w:cstheme="minorHAnsi"/>
          <w:color w:val="1C1A1A"/>
          <w:shd w:val="clear" w:color="auto" w:fill="FFFFFF"/>
        </w:rPr>
        <w:t>49</w:t>
      </w:r>
      <w:r w:rsidR="00681579" w:rsidRPr="00152C8B">
        <w:rPr>
          <w:rFonts w:ascii="Times" w:eastAsia="Times New Roman" w:hAnsi="Times" w:cstheme="minorHAnsi"/>
          <w:color w:val="1C1A1A"/>
          <w:shd w:val="clear" w:color="auto" w:fill="FFFFFF"/>
        </w:rPr>
        <w:t>,000 for the fully furnished properties.</w:t>
      </w:r>
    </w:p>
    <w:p w14:paraId="522C400A" w14:textId="77777777" w:rsidR="00681579" w:rsidRPr="00152C8B" w:rsidRDefault="00681579" w:rsidP="00082768">
      <w:pPr>
        <w:rPr>
          <w:rFonts w:ascii="Times" w:eastAsia="Times New Roman" w:hAnsi="Times" w:cstheme="minorHAnsi"/>
          <w:color w:val="1C1A1A"/>
          <w:shd w:val="clear" w:color="auto" w:fill="FFFFFF"/>
        </w:rPr>
      </w:pPr>
    </w:p>
    <w:p w14:paraId="0876B055" w14:textId="0EEE5942" w:rsidR="00557574" w:rsidRPr="00152C8B" w:rsidRDefault="00681579" w:rsidP="00082768">
      <w:pPr>
        <w:rPr>
          <w:rFonts w:ascii="Times" w:eastAsia="Times New Roman" w:hAnsi="Times" w:cstheme="minorHAnsi"/>
          <w:color w:val="1C1A1A"/>
          <w:shd w:val="clear" w:color="auto" w:fill="FFFFFF"/>
        </w:rPr>
      </w:pPr>
      <w:r w:rsidRPr="00152C8B">
        <w:rPr>
          <w:rFonts w:ascii="Times" w:eastAsia="Times New Roman" w:hAnsi="Times" w:cstheme="minorHAnsi"/>
          <w:color w:val="1C1A1A"/>
          <w:shd w:val="clear" w:color="auto" w:fill="FFFFFF"/>
        </w:rPr>
        <w:t xml:space="preserve">The Village at Tamarack </w:t>
      </w:r>
      <w:r w:rsidR="000D593D" w:rsidRPr="00152C8B">
        <w:rPr>
          <w:rFonts w:ascii="Times" w:eastAsia="Times New Roman" w:hAnsi="Times" w:cstheme="minorHAnsi"/>
          <w:color w:val="1C1A1A"/>
          <w:shd w:val="clear" w:color="auto" w:fill="FFFFFF"/>
        </w:rPr>
        <w:t xml:space="preserve">Residences </w:t>
      </w:r>
      <w:r w:rsidR="00C04224" w:rsidRPr="00152C8B">
        <w:rPr>
          <w:rFonts w:ascii="Times" w:eastAsia="Times New Roman" w:hAnsi="Times" w:cstheme="minorHAnsi"/>
          <w:color w:val="1C1A1A"/>
          <w:shd w:val="clear" w:color="auto" w:fill="FFFFFF"/>
        </w:rPr>
        <w:t xml:space="preserve">are offered by Tamarack Realty, the resort’s exclusive on-site brokerage. </w:t>
      </w:r>
      <w:r w:rsidR="000D593D" w:rsidRPr="00152C8B">
        <w:rPr>
          <w:rFonts w:ascii="Times" w:eastAsia="Times New Roman" w:hAnsi="Times" w:cstheme="minorHAnsi"/>
          <w:color w:val="1C1A1A"/>
          <w:shd w:val="clear" w:color="auto" w:fill="FFFFFF"/>
        </w:rPr>
        <w:t xml:space="preserve">To schedule a Hard Hat Tour contact Tamarack Realty at 208.325.1001 or </w:t>
      </w:r>
      <w:hyperlink r:id="rId9" w:history="1">
        <w:r w:rsidR="000D593D" w:rsidRPr="00152C8B">
          <w:rPr>
            <w:rStyle w:val="Hyperlink"/>
            <w:rFonts w:ascii="Times" w:eastAsia="Times New Roman" w:hAnsi="Times" w:cstheme="minorHAnsi"/>
            <w:shd w:val="clear" w:color="auto" w:fill="FFFFFF"/>
          </w:rPr>
          <w:t>RealEstate@TamarackRealty.com</w:t>
        </w:r>
      </w:hyperlink>
      <w:r w:rsidR="000D593D" w:rsidRPr="00152C8B">
        <w:rPr>
          <w:rFonts w:ascii="Times" w:eastAsia="Times New Roman" w:hAnsi="Times" w:cstheme="minorHAnsi"/>
          <w:color w:val="1C1A1A"/>
          <w:shd w:val="clear" w:color="auto" w:fill="FFFFFF"/>
        </w:rPr>
        <w:t xml:space="preserve"> or</w:t>
      </w:r>
      <w:r w:rsidR="00C04224" w:rsidRPr="00152C8B">
        <w:rPr>
          <w:rFonts w:ascii="Times" w:eastAsia="Times New Roman" w:hAnsi="Times" w:cstheme="minorHAnsi"/>
          <w:color w:val="1C1A1A"/>
          <w:shd w:val="clear" w:color="auto" w:fill="FFFFFF"/>
        </w:rPr>
        <w:t xml:space="preserve">, visit </w:t>
      </w:r>
      <w:hyperlink r:id="rId10" w:history="1">
        <w:r w:rsidR="00C04224" w:rsidRPr="00152C8B">
          <w:rPr>
            <w:rStyle w:val="Hyperlink"/>
            <w:rFonts w:ascii="Times" w:eastAsia="Times New Roman" w:hAnsi="Times" w:cstheme="minorHAnsi"/>
            <w:shd w:val="clear" w:color="auto" w:fill="FFFFFF"/>
          </w:rPr>
          <w:t>https://villageattamarack.com</w:t>
        </w:r>
      </w:hyperlink>
      <w:r w:rsidR="00710A03" w:rsidRPr="00152C8B">
        <w:rPr>
          <w:rFonts w:ascii="Times" w:eastAsia="Times New Roman" w:hAnsi="Times" w:cstheme="minorHAnsi"/>
          <w:color w:val="1C1A1A"/>
          <w:shd w:val="clear" w:color="auto" w:fill="FFFFFF"/>
        </w:rPr>
        <w:t>.</w:t>
      </w:r>
      <w:r w:rsidR="008B5E88" w:rsidRPr="00152C8B">
        <w:rPr>
          <w:rFonts w:ascii="Times" w:eastAsia="Times New Roman" w:hAnsi="Times" w:cstheme="minorHAnsi"/>
          <w:color w:val="1C1A1A"/>
        </w:rPr>
        <w:br/>
      </w:r>
    </w:p>
    <w:p w14:paraId="194DE809" w14:textId="230DAA88" w:rsidR="00557574" w:rsidRDefault="000B1C83" w:rsidP="00C61F6E">
      <w:pPr>
        <w:rPr>
          <w:rFonts w:ascii="Times" w:hAnsi="Times" w:cstheme="minorHAnsi"/>
          <w:color w:val="000000"/>
          <w:sz w:val="22"/>
          <w:szCs w:val="22"/>
        </w:rPr>
      </w:pPr>
      <w:r w:rsidRPr="00152C8B">
        <w:rPr>
          <w:rFonts w:ascii="Times" w:hAnsi="Times" w:cstheme="minorHAnsi"/>
          <w:b/>
          <w:bCs/>
          <w:color w:val="000000"/>
        </w:rPr>
        <w:t>About Tamarack Resort</w:t>
      </w:r>
      <w:r w:rsidRPr="00152C8B">
        <w:rPr>
          <w:rStyle w:val="apple-converted-space"/>
          <w:rFonts w:ascii="Times" w:hAnsi="Times" w:cstheme="minorHAnsi"/>
          <w:b/>
          <w:bCs/>
          <w:color w:val="000000"/>
        </w:rPr>
        <w:t> </w:t>
      </w:r>
      <w:r w:rsidRPr="00152C8B">
        <w:rPr>
          <w:rFonts w:ascii="Times" w:hAnsi="Times" w:cstheme="minorHAnsi"/>
          <w:color w:val="000000"/>
        </w:rPr>
        <w:br/>
      </w:r>
      <w:r w:rsidRPr="00152C8B">
        <w:rPr>
          <w:rFonts w:ascii="Times" w:hAnsi="Times" w:cstheme="minorHAnsi"/>
          <w:color w:val="000000"/>
          <w:sz w:val="22"/>
          <w:szCs w:val="22"/>
        </w:rPr>
        <w:t xml:space="preserve">Tamarack Resort is a four-season destination </w:t>
      </w:r>
      <w:r w:rsidRPr="00152C8B">
        <w:rPr>
          <w:rFonts w:ascii="Times" w:eastAsia="Times New Roman" w:hAnsi="Times" w:cstheme="minorHAnsi"/>
          <w:color w:val="000000"/>
          <w:sz w:val="22"/>
          <w:szCs w:val="22"/>
          <w:shd w:val="clear" w:color="auto" w:fill="FFFFFF"/>
        </w:rPr>
        <w:t>nestled in Idaho's Payette River Mountains </w:t>
      </w:r>
      <w:r w:rsidR="00154B1B" w:rsidRPr="00152C8B">
        <w:rPr>
          <w:rFonts w:ascii="Times" w:eastAsia="Times New Roman" w:hAnsi="Times" w:cstheme="minorHAnsi"/>
          <w:color w:val="000000"/>
          <w:sz w:val="22"/>
          <w:szCs w:val="22"/>
          <w:shd w:val="clear" w:color="auto" w:fill="FFFFFF"/>
        </w:rPr>
        <w:t>R</w:t>
      </w:r>
      <w:r w:rsidRPr="00152C8B">
        <w:rPr>
          <w:rFonts w:ascii="Times" w:eastAsia="Times New Roman" w:hAnsi="Times" w:cstheme="minorHAnsi"/>
          <w:color w:val="000000"/>
          <w:sz w:val="22"/>
          <w:szCs w:val="22"/>
          <w:shd w:val="clear" w:color="auto" w:fill="FFFFFF"/>
        </w:rPr>
        <w:t>egion</w:t>
      </w:r>
      <w:r w:rsidR="0021365F" w:rsidRPr="00152C8B">
        <w:rPr>
          <w:rFonts w:ascii="Times" w:eastAsia="Times New Roman" w:hAnsi="Times" w:cstheme="minorHAnsi"/>
          <w:color w:val="000000"/>
          <w:sz w:val="22"/>
          <w:szCs w:val="22"/>
          <w:shd w:val="clear" w:color="auto" w:fill="FFFFFF"/>
        </w:rPr>
        <w:t>. The resort is located</w:t>
      </w:r>
      <w:r w:rsidRPr="00152C8B">
        <w:rPr>
          <w:rFonts w:ascii="Times" w:eastAsia="Times New Roman" w:hAnsi="Times" w:cstheme="minorHAnsi"/>
          <w:color w:val="000000"/>
          <w:sz w:val="22"/>
          <w:szCs w:val="22"/>
          <w:shd w:val="clear" w:color="auto" w:fill="FFFFFF"/>
        </w:rPr>
        <w:t xml:space="preserve"> </w:t>
      </w:r>
      <w:r w:rsidRPr="00152C8B">
        <w:rPr>
          <w:rFonts w:ascii="Times" w:hAnsi="Times" w:cstheme="minorHAnsi"/>
          <w:color w:val="000000"/>
          <w:sz w:val="22"/>
          <w:szCs w:val="22"/>
        </w:rPr>
        <w:t>90 miles north of Boise</w:t>
      </w:r>
      <w:r w:rsidR="0021365F" w:rsidRPr="00152C8B">
        <w:rPr>
          <w:rFonts w:ascii="Times" w:hAnsi="Times" w:cstheme="minorHAnsi"/>
          <w:color w:val="000000"/>
          <w:sz w:val="22"/>
          <w:szCs w:val="22"/>
        </w:rPr>
        <w:t xml:space="preserve"> </w:t>
      </w:r>
      <w:r w:rsidR="00154B1B" w:rsidRPr="00152C8B">
        <w:rPr>
          <w:rFonts w:ascii="Times" w:hAnsi="Times" w:cstheme="minorHAnsi"/>
          <w:color w:val="000000"/>
          <w:sz w:val="22"/>
          <w:szCs w:val="22"/>
        </w:rPr>
        <w:t>on the shores of Lake Cascade</w:t>
      </w:r>
      <w:r w:rsidR="0021365F" w:rsidRPr="00152C8B">
        <w:rPr>
          <w:rFonts w:ascii="Times" w:hAnsi="Times" w:cstheme="minorHAnsi"/>
          <w:color w:val="000000"/>
          <w:sz w:val="22"/>
          <w:szCs w:val="22"/>
        </w:rPr>
        <w:t xml:space="preserve">, just </w:t>
      </w:r>
      <w:r w:rsidR="0021365F" w:rsidRPr="00152C8B">
        <w:rPr>
          <w:rFonts w:ascii="Times" w:eastAsia="Times New Roman" w:hAnsi="Times" w:cstheme="minorHAnsi"/>
          <w:color w:val="000000"/>
          <w:sz w:val="22"/>
          <w:szCs w:val="22"/>
          <w:shd w:val="clear" w:color="auto" w:fill="FFFFFF"/>
        </w:rPr>
        <w:t>west of the small town of Donnelly</w:t>
      </w:r>
      <w:r w:rsidR="00154B1B" w:rsidRPr="00152C8B">
        <w:rPr>
          <w:rFonts w:ascii="Times" w:hAnsi="Times" w:cstheme="minorHAnsi"/>
          <w:color w:val="000000"/>
          <w:sz w:val="22"/>
          <w:szCs w:val="22"/>
        </w:rPr>
        <w:t xml:space="preserve">. </w:t>
      </w:r>
      <w:r w:rsidRPr="00152C8B">
        <w:rPr>
          <w:rFonts w:ascii="Times" w:hAnsi="Times" w:cstheme="minorHAnsi"/>
          <w:color w:val="000000"/>
          <w:sz w:val="22"/>
          <w:szCs w:val="22"/>
        </w:rPr>
        <w:t>From onsite lodging, dining and event space to the full range of outdoor recreation in the Idaho mountains, there is adventure for all seasons. The winter brings 2800 feet of vertical on 1100 lift-accessed acres for skiers and snowboarders, along with Nordic and snowshoe trails. During the summer, the resort is home to mountain biking, hiking, rafting, and watersports on Lake Cascade. For more information on recreation, events, lodging and real estate, visit</w:t>
      </w:r>
      <w:r w:rsidRPr="00152C8B">
        <w:rPr>
          <w:rStyle w:val="apple-converted-space"/>
          <w:rFonts w:ascii="Times" w:hAnsi="Times" w:cstheme="minorHAnsi"/>
          <w:color w:val="000000"/>
          <w:sz w:val="22"/>
          <w:szCs w:val="22"/>
        </w:rPr>
        <w:t> </w:t>
      </w:r>
      <w:hyperlink r:id="rId11" w:history="1">
        <w:r w:rsidRPr="00152C8B">
          <w:rPr>
            <w:rStyle w:val="Hyperlink"/>
            <w:rFonts w:ascii="Times" w:hAnsi="Times" w:cstheme="minorHAnsi"/>
            <w:color w:val="954F72"/>
            <w:sz w:val="22"/>
            <w:szCs w:val="22"/>
          </w:rPr>
          <w:t>www.tamarackidaho.com</w:t>
        </w:r>
      </w:hyperlink>
      <w:r w:rsidRPr="00152C8B">
        <w:rPr>
          <w:rFonts w:ascii="Times" w:hAnsi="Times" w:cstheme="minorHAnsi"/>
          <w:color w:val="000000"/>
          <w:sz w:val="22"/>
          <w:szCs w:val="22"/>
        </w:rPr>
        <w:t>.</w:t>
      </w:r>
    </w:p>
    <w:p w14:paraId="5E53E411" w14:textId="53615703" w:rsidR="00152C8B" w:rsidRDefault="00152C8B" w:rsidP="00C61F6E">
      <w:pPr>
        <w:rPr>
          <w:rFonts w:ascii="Times" w:hAnsi="Times" w:cstheme="minorHAnsi"/>
          <w:color w:val="000000"/>
          <w:sz w:val="22"/>
          <w:szCs w:val="22"/>
        </w:rPr>
      </w:pPr>
    </w:p>
    <w:p w14:paraId="5853EB13" w14:textId="1F85BA00" w:rsidR="00152C8B" w:rsidRDefault="00152C8B" w:rsidP="00152C8B">
      <w:pPr>
        <w:jc w:val="center"/>
        <w:rPr>
          <w:rFonts w:ascii="Times" w:hAnsi="Times" w:cstheme="minorHAnsi"/>
          <w:b/>
          <w:bCs/>
          <w:i/>
          <w:iCs/>
          <w:color w:val="000000"/>
          <w:sz w:val="22"/>
          <w:szCs w:val="22"/>
        </w:rPr>
      </w:pPr>
      <w:r w:rsidRPr="00152C8B">
        <w:rPr>
          <w:rFonts w:ascii="Times" w:hAnsi="Times" w:cstheme="minorHAnsi"/>
          <w:b/>
          <w:bCs/>
          <w:i/>
          <w:iCs/>
          <w:color w:val="000000"/>
          <w:sz w:val="22"/>
          <w:szCs w:val="22"/>
        </w:rPr>
        <w:t>**Renderings of The Village at Tamarack and luxury residences are available upon request**</w:t>
      </w:r>
    </w:p>
    <w:p w14:paraId="683D531C" w14:textId="13AA5375" w:rsidR="00152C8B" w:rsidRDefault="00152C8B" w:rsidP="00152C8B">
      <w:pPr>
        <w:jc w:val="center"/>
        <w:rPr>
          <w:rFonts w:ascii="Times" w:hAnsi="Times" w:cstheme="minorHAnsi"/>
          <w:b/>
          <w:bCs/>
          <w:i/>
          <w:iCs/>
          <w:color w:val="000000"/>
          <w:sz w:val="22"/>
          <w:szCs w:val="22"/>
        </w:rPr>
      </w:pPr>
    </w:p>
    <w:p w14:paraId="085073C4" w14:textId="3550CF97" w:rsidR="00152C8B" w:rsidRPr="00152C8B" w:rsidRDefault="00152C8B" w:rsidP="00152C8B">
      <w:pPr>
        <w:jc w:val="center"/>
        <w:rPr>
          <w:rFonts w:ascii="Times" w:hAnsi="Times" w:cstheme="minorHAnsi"/>
          <w:b/>
          <w:bCs/>
          <w:i/>
          <w:iCs/>
          <w:color w:val="000000"/>
          <w:sz w:val="22"/>
          <w:szCs w:val="22"/>
        </w:rPr>
      </w:pPr>
      <w:r>
        <w:rPr>
          <w:rFonts w:ascii="Times" w:hAnsi="Times" w:cstheme="minorHAnsi"/>
          <w:b/>
          <w:bCs/>
          <w:i/>
          <w:iCs/>
          <w:color w:val="000000"/>
          <w:sz w:val="22"/>
          <w:szCs w:val="22"/>
        </w:rPr>
        <w:t># # #</w:t>
      </w:r>
    </w:p>
    <w:sectPr w:rsidR="00152C8B" w:rsidRPr="00152C8B" w:rsidSect="00C61F6E">
      <w:headerReference w:type="default" r:id="rId12"/>
      <w:pgSz w:w="12240" w:h="15840"/>
      <w:pgMar w:top="1440" w:right="1440" w:bottom="10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5A76E" w14:textId="77777777" w:rsidR="0042228A" w:rsidRDefault="0042228A" w:rsidP="004B3669">
      <w:r>
        <w:separator/>
      </w:r>
    </w:p>
  </w:endnote>
  <w:endnote w:type="continuationSeparator" w:id="0">
    <w:p w14:paraId="250C8E66" w14:textId="77777777" w:rsidR="0042228A" w:rsidRDefault="0042228A" w:rsidP="004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D7E4" w14:textId="77777777" w:rsidR="0042228A" w:rsidRDefault="0042228A" w:rsidP="004B3669">
      <w:r>
        <w:separator/>
      </w:r>
    </w:p>
  </w:footnote>
  <w:footnote w:type="continuationSeparator" w:id="0">
    <w:p w14:paraId="09BC6717" w14:textId="77777777" w:rsidR="0042228A" w:rsidRDefault="0042228A" w:rsidP="004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CE15" w14:textId="77777777" w:rsidR="004B3669" w:rsidRDefault="004B3669" w:rsidP="004B3669">
    <w:pPr>
      <w:pStyle w:val="Header"/>
      <w:jc w:val="center"/>
    </w:pPr>
    <w:r>
      <w:rPr>
        <w:noProof/>
      </w:rPr>
      <w:drawing>
        <wp:inline distT="0" distB="0" distL="0" distR="0" wp14:anchorId="62B42A0E" wp14:editId="34BE5705">
          <wp:extent cx="1911927" cy="58031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RESORT.jpg"/>
                  <pic:cNvPicPr/>
                </pic:nvPicPr>
                <pic:blipFill>
                  <a:blip r:embed="rId1">
                    <a:extLst>
                      <a:ext uri="{28A0092B-C50C-407E-A947-70E740481C1C}">
                        <a14:useLocalDpi xmlns:a14="http://schemas.microsoft.com/office/drawing/2010/main" val="0"/>
                      </a:ext>
                    </a:extLst>
                  </a:blip>
                  <a:stretch>
                    <a:fillRect/>
                  </a:stretch>
                </pic:blipFill>
                <pic:spPr>
                  <a:xfrm>
                    <a:off x="0" y="0"/>
                    <a:ext cx="1939144" cy="588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06DE5"/>
    <w:multiLevelType w:val="hybridMultilevel"/>
    <w:tmpl w:val="545CCBE8"/>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69"/>
    <w:rsid w:val="00032AA6"/>
    <w:rsid w:val="00082768"/>
    <w:rsid w:val="000B1C83"/>
    <w:rsid w:val="000D593D"/>
    <w:rsid w:val="000E4FAB"/>
    <w:rsid w:val="000F76F1"/>
    <w:rsid w:val="00152C8B"/>
    <w:rsid w:val="00154B1B"/>
    <w:rsid w:val="00155F02"/>
    <w:rsid w:val="00184322"/>
    <w:rsid w:val="0018580A"/>
    <w:rsid w:val="00194129"/>
    <w:rsid w:val="00194D50"/>
    <w:rsid w:val="001A6526"/>
    <w:rsid w:val="001C54BB"/>
    <w:rsid w:val="001D2F6D"/>
    <w:rsid w:val="001E7DAB"/>
    <w:rsid w:val="0021365F"/>
    <w:rsid w:val="00236B5B"/>
    <w:rsid w:val="00245230"/>
    <w:rsid w:val="002513F4"/>
    <w:rsid w:val="0028387F"/>
    <w:rsid w:val="002A5D58"/>
    <w:rsid w:val="002B2C74"/>
    <w:rsid w:val="0030200D"/>
    <w:rsid w:val="00324133"/>
    <w:rsid w:val="00331D12"/>
    <w:rsid w:val="00371A23"/>
    <w:rsid w:val="00372B3C"/>
    <w:rsid w:val="003B51CA"/>
    <w:rsid w:val="00406681"/>
    <w:rsid w:val="00406886"/>
    <w:rsid w:val="0042228A"/>
    <w:rsid w:val="004538FF"/>
    <w:rsid w:val="004B3669"/>
    <w:rsid w:val="004C750B"/>
    <w:rsid w:val="005168A5"/>
    <w:rsid w:val="00553554"/>
    <w:rsid w:val="00557574"/>
    <w:rsid w:val="005972C1"/>
    <w:rsid w:val="005C102F"/>
    <w:rsid w:val="0060679D"/>
    <w:rsid w:val="00652F7A"/>
    <w:rsid w:val="00657603"/>
    <w:rsid w:val="00671F67"/>
    <w:rsid w:val="00681579"/>
    <w:rsid w:val="00687141"/>
    <w:rsid w:val="006E12AB"/>
    <w:rsid w:val="00710A03"/>
    <w:rsid w:val="00711032"/>
    <w:rsid w:val="00741031"/>
    <w:rsid w:val="007B4775"/>
    <w:rsid w:val="008A2304"/>
    <w:rsid w:val="008B5E88"/>
    <w:rsid w:val="008B667C"/>
    <w:rsid w:val="008F69FB"/>
    <w:rsid w:val="0090358B"/>
    <w:rsid w:val="00907954"/>
    <w:rsid w:val="00911430"/>
    <w:rsid w:val="00946F88"/>
    <w:rsid w:val="009552B6"/>
    <w:rsid w:val="00973BCC"/>
    <w:rsid w:val="00983E8A"/>
    <w:rsid w:val="009A500F"/>
    <w:rsid w:val="009B56C0"/>
    <w:rsid w:val="009D5806"/>
    <w:rsid w:val="009E424D"/>
    <w:rsid w:val="009E5CB5"/>
    <w:rsid w:val="009E5EAC"/>
    <w:rsid w:val="00A25AE6"/>
    <w:rsid w:val="00A76B3D"/>
    <w:rsid w:val="00A77E3F"/>
    <w:rsid w:val="00AB44BD"/>
    <w:rsid w:val="00AF1E42"/>
    <w:rsid w:val="00AF647C"/>
    <w:rsid w:val="00B60678"/>
    <w:rsid w:val="00B67A01"/>
    <w:rsid w:val="00BB66A5"/>
    <w:rsid w:val="00BD6F52"/>
    <w:rsid w:val="00C04224"/>
    <w:rsid w:val="00C1724A"/>
    <w:rsid w:val="00C5411D"/>
    <w:rsid w:val="00C61F6E"/>
    <w:rsid w:val="00C714F6"/>
    <w:rsid w:val="00C862CA"/>
    <w:rsid w:val="00CA1DE9"/>
    <w:rsid w:val="00CC3162"/>
    <w:rsid w:val="00D34D33"/>
    <w:rsid w:val="00D91ED1"/>
    <w:rsid w:val="00E376DD"/>
    <w:rsid w:val="00E43165"/>
    <w:rsid w:val="00E93CB3"/>
    <w:rsid w:val="00EA093B"/>
    <w:rsid w:val="00EA711F"/>
    <w:rsid w:val="00EE1486"/>
    <w:rsid w:val="00F26559"/>
    <w:rsid w:val="00F95415"/>
    <w:rsid w:val="00FA0A04"/>
    <w:rsid w:val="00FE12CF"/>
    <w:rsid w:val="00FE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48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669"/>
    <w:pPr>
      <w:tabs>
        <w:tab w:val="center" w:pos="4680"/>
        <w:tab w:val="right" w:pos="9360"/>
      </w:tabs>
    </w:pPr>
  </w:style>
  <w:style w:type="character" w:customStyle="1" w:styleId="HeaderChar">
    <w:name w:val="Header Char"/>
    <w:basedOn w:val="DefaultParagraphFont"/>
    <w:link w:val="Header"/>
    <w:uiPriority w:val="99"/>
    <w:rsid w:val="004B3669"/>
  </w:style>
  <w:style w:type="paragraph" w:styleId="Footer">
    <w:name w:val="footer"/>
    <w:basedOn w:val="Normal"/>
    <w:link w:val="FooterChar"/>
    <w:uiPriority w:val="99"/>
    <w:unhideWhenUsed/>
    <w:rsid w:val="004B3669"/>
    <w:pPr>
      <w:tabs>
        <w:tab w:val="center" w:pos="4680"/>
        <w:tab w:val="right" w:pos="9360"/>
      </w:tabs>
    </w:pPr>
  </w:style>
  <w:style w:type="character" w:customStyle="1" w:styleId="FooterChar">
    <w:name w:val="Footer Char"/>
    <w:basedOn w:val="DefaultParagraphFont"/>
    <w:link w:val="Footer"/>
    <w:uiPriority w:val="99"/>
    <w:rsid w:val="004B3669"/>
  </w:style>
  <w:style w:type="paragraph" w:styleId="BalloonText">
    <w:name w:val="Balloon Text"/>
    <w:basedOn w:val="Normal"/>
    <w:link w:val="BalloonTextChar"/>
    <w:uiPriority w:val="99"/>
    <w:semiHidden/>
    <w:unhideWhenUsed/>
    <w:rsid w:val="004B36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669"/>
    <w:rPr>
      <w:rFonts w:ascii="Times New Roman" w:hAnsi="Times New Roman" w:cs="Times New Roman"/>
      <w:sz w:val="18"/>
      <w:szCs w:val="18"/>
    </w:rPr>
  </w:style>
  <w:style w:type="character" w:styleId="Hyperlink">
    <w:name w:val="Hyperlink"/>
    <w:basedOn w:val="DefaultParagraphFont"/>
    <w:uiPriority w:val="99"/>
    <w:unhideWhenUsed/>
    <w:rsid w:val="00082768"/>
    <w:rPr>
      <w:color w:val="0563C1" w:themeColor="hyperlink"/>
      <w:u w:val="single"/>
    </w:rPr>
  </w:style>
  <w:style w:type="character" w:customStyle="1" w:styleId="UnresolvedMention">
    <w:name w:val="Unresolved Mention"/>
    <w:basedOn w:val="DefaultParagraphFont"/>
    <w:uiPriority w:val="99"/>
    <w:rsid w:val="00082768"/>
    <w:rPr>
      <w:color w:val="605E5C"/>
      <w:shd w:val="clear" w:color="auto" w:fill="E1DFDD"/>
    </w:rPr>
  </w:style>
  <w:style w:type="paragraph" w:styleId="ListParagraph">
    <w:name w:val="List Paragraph"/>
    <w:basedOn w:val="Normal"/>
    <w:uiPriority w:val="34"/>
    <w:qFormat/>
    <w:rsid w:val="0090358B"/>
    <w:pPr>
      <w:ind w:left="720"/>
      <w:contextualSpacing/>
    </w:pPr>
  </w:style>
  <w:style w:type="character" w:styleId="CommentReference">
    <w:name w:val="annotation reference"/>
    <w:basedOn w:val="DefaultParagraphFont"/>
    <w:uiPriority w:val="99"/>
    <w:semiHidden/>
    <w:unhideWhenUsed/>
    <w:rsid w:val="00184322"/>
    <w:rPr>
      <w:sz w:val="16"/>
      <w:szCs w:val="16"/>
    </w:rPr>
  </w:style>
  <w:style w:type="paragraph" w:styleId="CommentText">
    <w:name w:val="annotation text"/>
    <w:basedOn w:val="Normal"/>
    <w:link w:val="CommentTextChar"/>
    <w:uiPriority w:val="99"/>
    <w:semiHidden/>
    <w:unhideWhenUsed/>
    <w:rsid w:val="00184322"/>
    <w:rPr>
      <w:sz w:val="20"/>
      <w:szCs w:val="20"/>
    </w:rPr>
  </w:style>
  <w:style w:type="character" w:customStyle="1" w:styleId="CommentTextChar">
    <w:name w:val="Comment Text Char"/>
    <w:basedOn w:val="DefaultParagraphFont"/>
    <w:link w:val="CommentText"/>
    <w:uiPriority w:val="99"/>
    <w:semiHidden/>
    <w:rsid w:val="00184322"/>
    <w:rPr>
      <w:sz w:val="20"/>
      <w:szCs w:val="20"/>
    </w:rPr>
  </w:style>
  <w:style w:type="paragraph" w:styleId="CommentSubject">
    <w:name w:val="annotation subject"/>
    <w:basedOn w:val="CommentText"/>
    <w:next w:val="CommentText"/>
    <w:link w:val="CommentSubjectChar"/>
    <w:uiPriority w:val="99"/>
    <w:semiHidden/>
    <w:unhideWhenUsed/>
    <w:rsid w:val="00184322"/>
    <w:rPr>
      <w:b/>
      <w:bCs/>
    </w:rPr>
  </w:style>
  <w:style w:type="character" w:customStyle="1" w:styleId="CommentSubjectChar">
    <w:name w:val="Comment Subject Char"/>
    <w:basedOn w:val="CommentTextChar"/>
    <w:link w:val="CommentSubject"/>
    <w:uiPriority w:val="99"/>
    <w:semiHidden/>
    <w:rsid w:val="00184322"/>
    <w:rPr>
      <w:b/>
      <w:bCs/>
      <w:sz w:val="20"/>
      <w:szCs w:val="20"/>
    </w:rPr>
  </w:style>
  <w:style w:type="paragraph" w:styleId="NormalWeb">
    <w:name w:val="Normal (Web)"/>
    <w:basedOn w:val="Normal"/>
    <w:uiPriority w:val="99"/>
    <w:unhideWhenUsed/>
    <w:rsid w:val="00671F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1C83"/>
  </w:style>
  <w:style w:type="paragraph" w:customStyle="1" w:styleId="xxmsonormal">
    <w:name w:val="x_xmsonormal"/>
    <w:basedOn w:val="Normal"/>
    <w:rsid w:val="000B1C8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07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669"/>
    <w:pPr>
      <w:tabs>
        <w:tab w:val="center" w:pos="4680"/>
        <w:tab w:val="right" w:pos="9360"/>
      </w:tabs>
    </w:pPr>
  </w:style>
  <w:style w:type="character" w:customStyle="1" w:styleId="HeaderChar">
    <w:name w:val="Header Char"/>
    <w:basedOn w:val="DefaultParagraphFont"/>
    <w:link w:val="Header"/>
    <w:uiPriority w:val="99"/>
    <w:rsid w:val="004B3669"/>
  </w:style>
  <w:style w:type="paragraph" w:styleId="Footer">
    <w:name w:val="footer"/>
    <w:basedOn w:val="Normal"/>
    <w:link w:val="FooterChar"/>
    <w:uiPriority w:val="99"/>
    <w:unhideWhenUsed/>
    <w:rsid w:val="004B3669"/>
    <w:pPr>
      <w:tabs>
        <w:tab w:val="center" w:pos="4680"/>
        <w:tab w:val="right" w:pos="9360"/>
      </w:tabs>
    </w:pPr>
  </w:style>
  <w:style w:type="character" w:customStyle="1" w:styleId="FooterChar">
    <w:name w:val="Footer Char"/>
    <w:basedOn w:val="DefaultParagraphFont"/>
    <w:link w:val="Footer"/>
    <w:uiPriority w:val="99"/>
    <w:rsid w:val="004B3669"/>
  </w:style>
  <w:style w:type="paragraph" w:styleId="BalloonText">
    <w:name w:val="Balloon Text"/>
    <w:basedOn w:val="Normal"/>
    <w:link w:val="BalloonTextChar"/>
    <w:uiPriority w:val="99"/>
    <w:semiHidden/>
    <w:unhideWhenUsed/>
    <w:rsid w:val="004B36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669"/>
    <w:rPr>
      <w:rFonts w:ascii="Times New Roman" w:hAnsi="Times New Roman" w:cs="Times New Roman"/>
      <w:sz w:val="18"/>
      <w:szCs w:val="18"/>
    </w:rPr>
  </w:style>
  <w:style w:type="character" w:styleId="Hyperlink">
    <w:name w:val="Hyperlink"/>
    <w:basedOn w:val="DefaultParagraphFont"/>
    <w:uiPriority w:val="99"/>
    <w:unhideWhenUsed/>
    <w:rsid w:val="00082768"/>
    <w:rPr>
      <w:color w:val="0563C1" w:themeColor="hyperlink"/>
      <w:u w:val="single"/>
    </w:rPr>
  </w:style>
  <w:style w:type="character" w:customStyle="1" w:styleId="UnresolvedMention">
    <w:name w:val="Unresolved Mention"/>
    <w:basedOn w:val="DefaultParagraphFont"/>
    <w:uiPriority w:val="99"/>
    <w:rsid w:val="00082768"/>
    <w:rPr>
      <w:color w:val="605E5C"/>
      <w:shd w:val="clear" w:color="auto" w:fill="E1DFDD"/>
    </w:rPr>
  </w:style>
  <w:style w:type="paragraph" w:styleId="ListParagraph">
    <w:name w:val="List Paragraph"/>
    <w:basedOn w:val="Normal"/>
    <w:uiPriority w:val="34"/>
    <w:qFormat/>
    <w:rsid w:val="0090358B"/>
    <w:pPr>
      <w:ind w:left="720"/>
      <w:contextualSpacing/>
    </w:pPr>
  </w:style>
  <w:style w:type="character" w:styleId="CommentReference">
    <w:name w:val="annotation reference"/>
    <w:basedOn w:val="DefaultParagraphFont"/>
    <w:uiPriority w:val="99"/>
    <w:semiHidden/>
    <w:unhideWhenUsed/>
    <w:rsid w:val="00184322"/>
    <w:rPr>
      <w:sz w:val="16"/>
      <w:szCs w:val="16"/>
    </w:rPr>
  </w:style>
  <w:style w:type="paragraph" w:styleId="CommentText">
    <w:name w:val="annotation text"/>
    <w:basedOn w:val="Normal"/>
    <w:link w:val="CommentTextChar"/>
    <w:uiPriority w:val="99"/>
    <w:semiHidden/>
    <w:unhideWhenUsed/>
    <w:rsid w:val="00184322"/>
    <w:rPr>
      <w:sz w:val="20"/>
      <w:szCs w:val="20"/>
    </w:rPr>
  </w:style>
  <w:style w:type="character" w:customStyle="1" w:styleId="CommentTextChar">
    <w:name w:val="Comment Text Char"/>
    <w:basedOn w:val="DefaultParagraphFont"/>
    <w:link w:val="CommentText"/>
    <w:uiPriority w:val="99"/>
    <w:semiHidden/>
    <w:rsid w:val="00184322"/>
    <w:rPr>
      <w:sz w:val="20"/>
      <w:szCs w:val="20"/>
    </w:rPr>
  </w:style>
  <w:style w:type="paragraph" w:styleId="CommentSubject">
    <w:name w:val="annotation subject"/>
    <w:basedOn w:val="CommentText"/>
    <w:next w:val="CommentText"/>
    <w:link w:val="CommentSubjectChar"/>
    <w:uiPriority w:val="99"/>
    <w:semiHidden/>
    <w:unhideWhenUsed/>
    <w:rsid w:val="00184322"/>
    <w:rPr>
      <w:b/>
      <w:bCs/>
    </w:rPr>
  </w:style>
  <w:style w:type="character" w:customStyle="1" w:styleId="CommentSubjectChar">
    <w:name w:val="Comment Subject Char"/>
    <w:basedOn w:val="CommentTextChar"/>
    <w:link w:val="CommentSubject"/>
    <w:uiPriority w:val="99"/>
    <w:semiHidden/>
    <w:rsid w:val="00184322"/>
    <w:rPr>
      <w:b/>
      <w:bCs/>
      <w:sz w:val="20"/>
      <w:szCs w:val="20"/>
    </w:rPr>
  </w:style>
  <w:style w:type="paragraph" w:styleId="NormalWeb">
    <w:name w:val="Normal (Web)"/>
    <w:basedOn w:val="Normal"/>
    <w:uiPriority w:val="99"/>
    <w:unhideWhenUsed/>
    <w:rsid w:val="00671F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1C83"/>
  </w:style>
  <w:style w:type="paragraph" w:customStyle="1" w:styleId="xxmsonormal">
    <w:name w:val="x_xmsonormal"/>
    <w:basedOn w:val="Normal"/>
    <w:rsid w:val="000B1C8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0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2181">
      <w:bodyDiv w:val="1"/>
      <w:marLeft w:val="0"/>
      <w:marRight w:val="0"/>
      <w:marTop w:val="0"/>
      <w:marBottom w:val="0"/>
      <w:divBdr>
        <w:top w:val="none" w:sz="0" w:space="0" w:color="auto"/>
        <w:left w:val="none" w:sz="0" w:space="0" w:color="auto"/>
        <w:bottom w:val="none" w:sz="0" w:space="0" w:color="auto"/>
        <w:right w:val="none" w:sz="0" w:space="0" w:color="auto"/>
      </w:divBdr>
    </w:div>
    <w:div w:id="464853398">
      <w:bodyDiv w:val="1"/>
      <w:marLeft w:val="0"/>
      <w:marRight w:val="0"/>
      <w:marTop w:val="0"/>
      <w:marBottom w:val="0"/>
      <w:divBdr>
        <w:top w:val="none" w:sz="0" w:space="0" w:color="auto"/>
        <w:left w:val="none" w:sz="0" w:space="0" w:color="auto"/>
        <w:bottom w:val="none" w:sz="0" w:space="0" w:color="auto"/>
        <w:right w:val="none" w:sz="0" w:space="0" w:color="auto"/>
      </w:divBdr>
      <w:divsChild>
        <w:div w:id="202204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7835">
              <w:marLeft w:val="0"/>
              <w:marRight w:val="0"/>
              <w:marTop w:val="0"/>
              <w:marBottom w:val="0"/>
              <w:divBdr>
                <w:top w:val="none" w:sz="0" w:space="0" w:color="auto"/>
                <w:left w:val="none" w:sz="0" w:space="0" w:color="auto"/>
                <w:bottom w:val="none" w:sz="0" w:space="0" w:color="auto"/>
                <w:right w:val="none" w:sz="0" w:space="0" w:color="auto"/>
              </w:divBdr>
              <w:divsChild>
                <w:div w:id="1261371462">
                  <w:marLeft w:val="0"/>
                  <w:marRight w:val="0"/>
                  <w:marTop w:val="0"/>
                  <w:marBottom w:val="0"/>
                  <w:divBdr>
                    <w:top w:val="none" w:sz="0" w:space="0" w:color="auto"/>
                    <w:left w:val="none" w:sz="0" w:space="0" w:color="auto"/>
                    <w:bottom w:val="none" w:sz="0" w:space="0" w:color="auto"/>
                    <w:right w:val="none" w:sz="0" w:space="0" w:color="auto"/>
                  </w:divBdr>
                  <w:divsChild>
                    <w:div w:id="1462960443">
                      <w:marLeft w:val="0"/>
                      <w:marRight w:val="0"/>
                      <w:marTop w:val="0"/>
                      <w:marBottom w:val="0"/>
                      <w:divBdr>
                        <w:top w:val="none" w:sz="0" w:space="0" w:color="auto"/>
                        <w:left w:val="none" w:sz="0" w:space="0" w:color="auto"/>
                        <w:bottom w:val="none" w:sz="0" w:space="0" w:color="auto"/>
                        <w:right w:val="none" w:sz="0" w:space="0" w:color="auto"/>
                      </w:divBdr>
                      <w:divsChild>
                        <w:div w:id="476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039045">
                              <w:marLeft w:val="0"/>
                              <w:marRight w:val="0"/>
                              <w:marTop w:val="0"/>
                              <w:marBottom w:val="0"/>
                              <w:divBdr>
                                <w:top w:val="none" w:sz="0" w:space="0" w:color="auto"/>
                                <w:left w:val="none" w:sz="0" w:space="0" w:color="auto"/>
                                <w:bottom w:val="none" w:sz="0" w:space="0" w:color="auto"/>
                                <w:right w:val="none" w:sz="0" w:space="0" w:color="auto"/>
                              </w:divBdr>
                              <w:divsChild>
                                <w:div w:id="1337881370">
                                  <w:marLeft w:val="0"/>
                                  <w:marRight w:val="0"/>
                                  <w:marTop w:val="0"/>
                                  <w:marBottom w:val="0"/>
                                  <w:divBdr>
                                    <w:top w:val="none" w:sz="0" w:space="0" w:color="auto"/>
                                    <w:left w:val="none" w:sz="0" w:space="0" w:color="auto"/>
                                    <w:bottom w:val="none" w:sz="0" w:space="0" w:color="auto"/>
                                    <w:right w:val="none" w:sz="0" w:space="0" w:color="auto"/>
                                  </w:divBdr>
                                  <w:divsChild>
                                    <w:div w:id="1000498735">
                                      <w:marLeft w:val="0"/>
                                      <w:marRight w:val="0"/>
                                      <w:marTop w:val="0"/>
                                      <w:marBottom w:val="0"/>
                                      <w:divBdr>
                                        <w:top w:val="none" w:sz="0" w:space="0" w:color="auto"/>
                                        <w:left w:val="none" w:sz="0" w:space="0" w:color="auto"/>
                                        <w:bottom w:val="none" w:sz="0" w:space="0" w:color="auto"/>
                                        <w:right w:val="none" w:sz="0" w:space="0" w:color="auto"/>
                                      </w:divBdr>
                                      <w:divsChild>
                                        <w:div w:id="1090351003">
                                          <w:marLeft w:val="0"/>
                                          <w:marRight w:val="0"/>
                                          <w:marTop w:val="0"/>
                                          <w:marBottom w:val="0"/>
                                          <w:divBdr>
                                            <w:top w:val="none" w:sz="0" w:space="0" w:color="auto"/>
                                            <w:left w:val="none" w:sz="0" w:space="0" w:color="auto"/>
                                            <w:bottom w:val="none" w:sz="0" w:space="0" w:color="auto"/>
                                            <w:right w:val="none" w:sz="0" w:space="0" w:color="auto"/>
                                          </w:divBdr>
                                          <w:divsChild>
                                            <w:div w:id="795947750">
                                              <w:marLeft w:val="0"/>
                                              <w:marRight w:val="0"/>
                                              <w:marTop w:val="0"/>
                                              <w:marBottom w:val="0"/>
                                              <w:divBdr>
                                                <w:top w:val="none" w:sz="0" w:space="0" w:color="auto"/>
                                                <w:left w:val="none" w:sz="0" w:space="0" w:color="auto"/>
                                                <w:bottom w:val="none" w:sz="0" w:space="0" w:color="auto"/>
                                                <w:right w:val="none" w:sz="0" w:space="0" w:color="auto"/>
                                              </w:divBdr>
                                              <w:divsChild>
                                                <w:div w:id="884758357">
                                                  <w:marLeft w:val="0"/>
                                                  <w:marRight w:val="0"/>
                                                  <w:marTop w:val="0"/>
                                                  <w:marBottom w:val="0"/>
                                                  <w:divBdr>
                                                    <w:top w:val="none" w:sz="0" w:space="0" w:color="auto"/>
                                                    <w:left w:val="none" w:sz="0" w:space="0" w:color="auto"/>
                                                    <w:bottom w:val="none" w:sz="0" w:space="0" w:color="auto"/>
                                                    <w:right w:val="none" w:sz="0" w:space="0" w:color="auto"/>
                                                  </w:divBdr>
                                                </w:div>
                                                <w:div w:id="1737818654">
                                                  <w:marLeft w:val="0"/>
                                                  <w:marRight w:val="0"/>
                                                  <w:marTop w:val="0"/>
                                                  <w:marBottom w:val="0"/>
                                                  <w:divBdr>
                                                    <w:top w:val="none" w:sz="0" w:space="0" w:color="auto"/>
                                                    <w:left w:val="none" w:sz="0" w:space="0" w:color="auto"/>
                                                    <w:bottom w:val="none" w:sz="0" w:space="0" w:color="auto"/>
                                                    <w:right w:val="none" w:sz="0" w:space="0" w:color="auto"/>
                                                  </w:divBdr>
                                                </w:div>
                                                <w:div w:id="1139689459">
                                                  <w:marLeft w:val="0"/>
                                                  <w:marRight w:val="0"/>
                                                  <w:marTop w:val="0"/>
                                                  <w:marBottom w:val="0"/>
                                                  <w:divBdr>
                                                    <w:top w:val="none" w:sz="0" w:space="0" w:color="auto"/>
                                                    <w:left w:val="none" w:sz="0" w:space="0" w:color="auto"/>
                                                    <w:bottom w:val="none" w:sz="0" w:space="0" w:color="auto"/>
                                                    <w:right w:val="none" w:sz="0" w:space="0" w:color="auto"/>
                                                  </w:divBdr>
                                                </w:div>
                                                <w:div w:id="16471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683252">
      <w:bodyDiv w:val="1"/>
      <w:marLeft w:val="0"/>
      <w:marRight w:val="0"/>
      <w:marTop w:val="0"/>
      <w:marBottom w:val="0"/>
      <w:divBdr>
        <w:top w:val="none" w:sz="0" w:space="0" w:color="auto"/>
        <w:left w:val="none" w:sz="0" w:space="0" w:color="auto"/>
        <w:bottom w:val="none" w:sz="0" w:space="0" w:color="auto"/>
        <w:right w:val="none" w:sz="0" w:space="0" w:color="auto"/>
      </w:divBdr>
      <w:divsChild>
        <w:div w:id="996958536">
          <w:marLeft w:val="0"/>
          <w:marRight w:val="0"/>
          <w:marTop w:val="0"/>
          <w:marBottom w:val="0"/>
          <w:divBdr>
            <w:top w:val="none" w:sz="0" w:space="0" w:color="auto"/>
            <w:left w:val="none" w:sz="0" w:space="0" w:color="auto"/>
            <w:bottom w:val="none" w:sz="0" w:space="0" w:color="auto"/>
            <w:right w:val="none" w:sz="0" w:space="0" w:color="auto"/>
          </w:divBdr>
          <w:divsChild>
            <w:div w:id="978996081">
              <w:marLeft w:val="0"/>
              <w:marRight w:val="0"/>
              <w:marTop w:val="0"/>
              <w:marBottom w:val="0"/>
              <w:divBdr>
                <w:top w:val="none" w:sz="0" w:space="0" w:color="auto"/>
                <w:left w:val="none" w:sz="0" w:space="0" w:color="auto"/>
                <w:bottom w:val="none" w:sz="0" w:space="0" w:color="auto"/>
                <w:right w:val="none" w:sz="0" w:space="0" w:color="auto"/>
              </w:divBdr>
              <w:divsChild>
                <w:div w:id="612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2415">
      <w:bodyDiv w:val="1"/>
      <w:marLeft w:val="0"/>
      <w:marRight w:val="0"/>
      <w:marTop w:val="0"/>
      <w:marBottom w:val="0"/>
      <w:divBdr>
        <w:top w:val="none" w:sz="0" w:space="0" w:color="auto"/>
        <w:left w:val="none" w:sz="0" w:space="0" w:color="auto"/>
        <w:bottom w:val="none" w:sz="0" w:space="0" w:color="auto"/>
        <w:right w:val="none" w:sz="0" w:space="0" w:color="auto"/>
      </w:divBdr>
    </w:div>
    <w:div w:id="12017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miller@redskyp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arackidaho.com" TargetMode="External"/><Relationship Id="rId5" Type="http://schemas.openxmlformats.org/officeDocument/2006/relationships/webSettings" Target="webSettings.xml"/><Relationship Id="rId10" Type="http://schemas.openxmlformats.org/officeDocument/2006/relationships/hyperlink" Target="https://villageattamarack.com" TargetMode="External"/><Relationship Id="rId4" Type="http://schemas.openxmlformats.org/officeDocument/2006/relationships/settings" Target="settings.xml"/><Relationship Id="rId9" Type="http://schemas.openxmlformats.org/officeDocument/2006/relationships/hyperlink" Target="mailto:RealEstate@TamarackReal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Maupin</dc:creator>
  <cp:lastModifiedBy>Brad Larsen</cp:lastModifiedBy>
  <cp:revision>2</cp:revision>
  <dcterms:created xsi:type="dcterms:W3CDTF">2019-11-05T15:42:00Z</dcterms:created>
  <dcterms:modified xsi:type="dcterms:W3CDTF">2019-11-05T15:42:00Z</dcterms:modified>
</cp:coreProperties>
</file>